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216F67E9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</w:t>
      </w:r>
      <w:r w:rsidR="001D34E8">
        <w:rPr>
          <w:rFonts w:ascii="Segoe UI" w:hAnsi="Segoe UI" w:cs="Segoe UI"/>
          <w:szCs w:val="24"/>
        </w:rPr>
        <w:t>C00/0460/1</w:t>
      </w:r>
      <w:r>
        <w:rPr>
          <w:rFonts w:ascii="Segoe UI" w:hAnsi="Segoe UI" w:cs="Segoe UI"/>
          <w:szCs w:val="24"/>
        </w:rPr>
        <w:t>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5301BDC4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</w:t>
      </w:r>
      <w:proofErr w:type="spellStart"/>
      <w:r w:rsidR="001D34E8">
        <w:rPr>
          <w:rFonts w:ascii="Segoe UI" w:hAnsi="Segoe UI" w:cs="Segoe UI"/>
        </w:rPr>
        <w:t>Agored</w:t>
      </w:r>
      <w:proofErr w:type="spellEnd"/>
      <w:r w:rsidR="001D34E8">
        <w:rPr>
          <w:rFonts w:ascii="Segoe UI" w:hAnsi="Segoe UI" w:cs="Segoe UI"/>
        </w:rPr>
        <w:t xml:space="preserve"> Cymru Level 3 Certificate in Community Development</w:t>
      </w:r>
      <w:r w:rsidRPr="22CE3AC2">
        <w:rPr>
          <w:rFonts w:ascii="Segoe UI" w:hAnsi="Segoe UI" w:cs="Segoe UI"/>
        </w:rPr>
        <w:t>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1D34E8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08490D3F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9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EE33CY047</w:t>
              </w:r>
            </w:hyperlink>
          </w:p>
        </w:tc>
        <w:tc>
          <w:tcPr>
            <w:tcW w:w="3216" w:type="dxa"/>
          </w:tcPr>
          <w:p w14:paraId="05F10439" w14:textId="758DEC7F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Gwerthoedd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Phrosesau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Datblygu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Cymunedol</w:t>
            </w:r>
            <w:proofErr w:type="spellEnd"/>
          </w:p>
        </w:tc>
        <w:tc>
          <w:tcPr>
            <w:tcW w:w="4460" w:type="dxa"/>
          </w:tcPr>
          <w:p w14:paraId="0A3BC30C" w14:textId="4DDA7A90" w:rsidR="001D34E8" w:rsidRDefault="001D34E8" w:rsidP="001D34E8">
            <w:r>
              <w:t>Unit available in Welsh</w:t>
            </w:r>
          </w:p>
        </w:tc>
      </w:tr>
      <w:tr w:rsidR="001D34E8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1712C02D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10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EE33CY048</w:t>
              </w:r>
            </w:hyperlink>
          </w:p>
        </w:tc>
        <w:tc>
          <w:tcPr>
            <w:tcW w:w="3216" w:type="dxa"/>
          </w:tcPr>
          <w:p w14:paraId="235BEC25" w14:textId="45632F47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Deinameg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Grŵp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Cymunedol</w:t>
            </w:r>
            <w:proofErr w:type="spellEnd"/>
          </w:p>
        </w:tc>
        <w:tc>
          <w:tcPr>
            <w:tcW w:w="4460" w:type="dxa"/>
          </w:tcPr>
          <w:p w14:paraId="187EFA18" w14:textId="03652249" w:rsidR="001D34E8" w:rsidRDefault="001D34E8" w:rsidP="001D34E8">
            <w:r>
              <w:t>Unit available in Welsh</w:t>
            </w:r>
          </w:p>
        </w:tc>
      </w:tr>
      <w:tr w:rsidR="001D34E8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770CB6B4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11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EE33CY049</w:t>
              </w:r>
            </w:hyperlink>
          </w:p>
        </w:tc>
        <w:tc>
          <w:tcPr>
            <w:tcW w:w="3216" w:type="dxa"/>
          </w:tcPr>
          <w:p w14:paraId="341947F6" w14:textId="3DCA1DE3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Anghydraddoldeb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Cymdeithasol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,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Anghyfiawnder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a’r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Amrywiaeth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geir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mewn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Cymunedau</w:t>
            </w:r>
            <w:proofErr w:type="spellEnd"/>
          </w:p>
        </w:tc>
        <w:tc>
          <w:tcPr>
            <w:tcW w:w="4460" w:type="dxa"/>
          </w:tcPr>
          <w:p w14:paraId="48EA747E" w14:textId="59E10929" w:rsidR="001D34E8" w:rsidRDefault="001D34E8" w:rsidP="001D34E8">
            <w:r>
              <w:t>Unit available in Welsh</w:t>
            </w:r>
          </w:p>
        </w:tc>
      </w:tr>
      <w:tr w:rsidR="001D34E8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3BAE3F7F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12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EE33CY057</w:t>
              </w:r>
            </w:hyperlink>
          </w:p>
        </w:tc>
        <w:tc>
          <w:tcPr>
            <w:tcW w:w="3216" w:type="dxa"/>
          </w:tcPr>
          <w:p w14:paraId="6A9CD987" w14:textId="26C6B8B0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Pennu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Anghenion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</w:t>
            </w:r>
            <w:proofErr w:type="spellEnd"/>
          </w:p>
        </w:tc>
        <w:tc>
          <w:tcPr>
            <w:tcW w:w="4460" w:type="dxa"/>
          </w:tcPr>
          <w:p w14:paraId="1E51FA72" w14:textId="29293E0A" w:rsidR="001D34E8" w:rsidRDefault="001D34E8" w:rsidP="001D34E8">
            <w:r>
              <w:t>Unit available in Welsh</w:t>
            </w:r>
          </w:p>
        </w:tc>
      </w:tr>
      <w:tr w:rsidR="001D34E8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14D8E2CC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13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EE33CY058</w:t>
              </w:r>
            </w:hyperlink>
          </w:p>
        </w:tc>
        <w:tc>
          <w:tcPr>
            <w:tcW w:w="3216" w:type="dxa"/>
          </w:tcPr>
          <w:p w14:paraId="22A699D4" w14:textId="5F815791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Ymarfer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Myfyriol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ym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Maes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Datblygu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Cymunedol</w:t>
            </w:r>
            <w:proofErr w:type="spellEnd"/>
          </w:p>
        </w:tc>
        <w:tc>
          <w:tcPr>
            <w:tcW w:w="4460" w:type="dxa"/>
          </w:tcPr>
          <w:p w14:paraId="6C681AC0" w14:textId="2E3DDECD" w:rsidR="001D34E8" w:rsidRDefault="001D34E8" w:rsidP="001D34E8">
            <w:r>
              <w:t>Unit available in Welsh</w:t>
            </w:r>
          </w:p>
        </w:tc>
      </w:tr>
      <w:tr w:rsidR="001D34E8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62F621CA" w:rsidR="001D34E8" w:rsidRPr="001D34E8" w:rsidRDefault="001D34E8" w:rsidP="001D34E8">
            <w:pPr>
              <w:rPr>
                <w:sz w:val="20"/>
                <w:szCs w:val="20"/>
              </w:rPr>
            </w:pPr>
            <w:hyperlink r:id="rId14" w:history="1">
              <w:r w:rsidRPr="001D34E8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EE33CY059</w:t>
              </w:r>
            </w:hyperlink>
          </w:p>
        </w:tc>
        <w:tc>
          <w:tcPr>
            <w:tcW w:w="3216" w:type="dxa"/>
          </w:tcPr>
          <w:p w14:paraId="0D6042E6" w14:textId="177B2883" w:rsidR="001D34E8" w:rsidRPr="001D34E8" w:rsidRDefault="001D34E8" w:rsidP="001D34E8">
            <w:pPr>
              <w:rPr>
                <w:sz w:val="20"/>
                <w:szCs w:val="20"/>
              </w:rPr>
            </w:pP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Datblygu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Grwpiau</w:t>
            </w:r>
            <w:proofErr w:type="spellEnd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D34E8">
              <w:rPr>
                <w:rFonts w:ascii="Arial" w:hAnsi="Arial" w:cs="Arial"/>
                <w:color w:val="5F5F61"/>
                <w:sz w:val="20"/>
                <w:szCs w:val="20"/>
              </w:rPr>
              <w:t>Cymunedol</w:t>
            </w:r>
            <w:proofErr w:type="spellEnd"/>
          </w:p>
        </w:tc>
        <w:tc>
          <w:tcPr>
            <w:tcW w:w="4460" w:type="dxa"/>
          </w:tcPr>
          <w:p w14:paraId="40F336A4" w14:textId="169917CC" w:rsidR="001D34E8" w:rsidRDefault="001D34E8" w:rsidP="001D34E8">
            <w:r>
              <w:t>Unit available in Welsh</w:t>
            </w:r>
          </w:p>
        </w:tc>
      </w:tr>
    </w:tbl>
    <w:p w14:paraId="27CD83B5" w14:textId="77777777" w:rsidR="00AD227D" w:rsidRDefault="00AD227D" w:rsidP="00AD227D">
      <w:bookmarkStart w:id="1" w:name="_GoBack"/>
      <w:bookmarkEnd w:id="1"/>
    </w:p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D34E8"/>
    <w:rsid w:val="006C5E2D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143014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301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2921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gored.cymru/Units-and-Qualifications/Unit/14292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29212" TargetMode="External"/><Relationship Id="rId14" Type="http://schemas.openxmlformats.org/officeDocument/2006/relationships/hyperlink" Target="https://www.agored.cymru/Units-and-Qualifications/Unit/143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2080</Characters>
  <Application>Microsoft Office Word</Application>
  <DocSecurity>0</DocSecurity>
  <Lines>17</Lines>
  <Paragraphs>4</Paragraphs>
  <ScaleCrop>false</ScaleCrop>
  <Company>Qualifications Wales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2025-03-21T10:16:00Z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